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177"/>
        <w:gridCol w:w="177"/>
        <w:gridCol w:w="334"/>
        <w:gridCol w:w="221"/>
        <w:gridCol w:w="7618"/>
        <w:gridCol w:w="536"/>
      </w:tblGrid>
      <w:tr w:rsidR="00C91DD5" w:rsidRPr="00E1212A" w14:paraId="3727DA1A" w14:textId="77777777" w:rsidTr="00B66ECF">
        <w:trPr>
          <w:trHeight w:val="46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EB6253" w14:textId="77777777" w:rsidR="00C91DD5" w:rsidRPr="003550FF" w:rsidRDefault="00C91DD5" w:rsidP="004021F6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1F497D" w:themeColor="text2"/>
                <w:sz w:val="24"/>
                <w:szCs w:val="24"/>
                <w:lang w:eastAsia="tr-TR"/>
              </w:rPr>
            </w:pPr>
            <w:r w:rsidRPr="003550FF">
              <w:rPr>
                <w:rFonts w:ascii="Arial Black" w:eastAsia="Times New Roman" w:hAnsi="Arial Black" w:cs="Times New Roman"/>
                <w:b/>
                <w:color w:val="1F497D" w:themeColor="text2"/>
                <w:sz w:val="24"/>
                <w:szCs w:val="24"/>
                <w:lang w:eastAsia="tr-TR"/>
              </w:rPr>
              <w:t>ТАБЛИЦА ВЫБОРА АВАРИЙНОЙ КАБИНЫ</w:t>
            </w:r>
          </w:p>
        </w:tc>
      </w:tr>
      <w:tr w:rsidR="00C91DD5" w:rsidRPr="00E1212A" w14:paraId="1871965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E6EA0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AC7BBC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3313C4CC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кабины</w:t>
            </w:r>
          </w:p>
        </w:tc>
      </w:tr>
      <w:tr w:rsidR="00C91DD5" w:rsidRPr="00E1212A" w14:paraId="270C08F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0F8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97A9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196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E6F9DB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вне помещений с маятниковой дверью</w:t>
            </w: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, взрывозащищенная</w:t>
            </w:r>
          </w:p>
        </w:tc>
      </w:tr>
      <w:tr w:rsidR="00C91DD5" w:rsidRPr="00E1212A" w14:paraId="51AD0DB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033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D32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7E2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5C79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внутри помещений с маятниковой дверью</w:t>
            </w:r>
          </w:p>
        </w:tc>
      </w:tr>
      <w:tr w:rsidR="00C91DD5" w:rsidRPr="00E1212A" w14:paraId="0A6BFDA5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21D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2D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3DE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6E958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внутри помещений с занавесью</w:t>
            </w:r>
          </w:p>
        </w:tc>
      </w:tr>
      <w:tr w:rsidR="00C91DD5" w:rsidRPr="00E1212A" w14:paraId="4808E5F9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BEE57FD" w14:textId="77777777"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B28154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281851DA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нагревателя воды</w:t>
            </w:r>
          </w:p>
        </w:tc>
      </w:tr>
      <w:tr w:rsidR="00C91DD5" w:rsidRPr="00E1212A" w14:paraId="62308F66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49C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A28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D2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7C14A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теплой воды</w:t>
            </w:r>
          </w:p>
        </w:tc>
      </w:tr>
      <w:tr w:rsidR="00C91DD5" w:rsidRPr="00E1212A" w14:paraId="69BAF8E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25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EE6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788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6592B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как холодной так и горячей воды - с помощью термостата вода перемешивается в теплую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4E58947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C8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54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C56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5C3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холодной воды -для поступления горячей воды используется обогреватель танка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34B45CF0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3BA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510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7D5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4239E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холодной воды -для поступления горячей воды использование мгновенного водонагревателя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7FBDE97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2CF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2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1DC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BD95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Не имеется поступление теплой воды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–</w:t>
            </w:r>
            <w:r>
              <w:t xml:space="preserve"> </w:t>
            </w: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используется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танк с обогревательной системой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14:paraId="1726AF30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3B1AA9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1E9ECD2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462F1432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02D7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Защита от ледяной или кипящей воды</w:t>
            </w:r>
          </w:p>
        </w:tc>
      </w:tr>
      <w:tr w:rsidR="00C91DD5" w:rsidRPr="00E1212A" w14:paraId="569C05FA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82E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AAA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438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1570F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3A34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горячей и холодной воды</w:t>
            </w:r>
          </w:p>
        </w:tc>
      </w:tr>
      <w:tr w:rsidR="00C91DD5" w:rsidRPr="00E1212A" w14:paraId="0C7F3BD3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3B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34C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854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3092D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3A34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горячей воды</w:t>
            </w:r>
          </w:p>
        </w:tc>
      </w:tr>
      <w:tr w:rsidR="00C91DD5" w:rsidRPr="00E1212A" w14:paraId="09D5AAAB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B3B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7C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825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A7B4F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24FC1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холодной воды</w:t>
            </w:r>
          </w:p>
        </w:tc>
      </w:tr>
      <w:tr w:rsidR="00C91DD5" w:rsidRPr="00E1212A" w14:paraId="62833BE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01142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6FC2B5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5B8D9B14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аварийного душа</w:t>
            </w:r>
          </w:p>
        </w:tc>
      </w:tr>
      <w:tr w:rsidR="00C91DD5" w:rsidRPr="00E1212A" w14:paraId="290AE96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435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2C36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D1A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490328" w14:textId="77777777"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Аварийный комбинированный душ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морозостойкий, взрывозащищенный с электрическим нагревательным кабелем</w:t>
            </w:r>
          </w:p>
        </w:tc>
      </w:tr>
      <w:tr w:rsidR="00C91DD5" w:rsidRPr="00E1212A" w14:paraId="15E26B7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EB8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8A3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103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ADA6B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Аварийный комбинированный душ + Шланг для промывания глаз</w:t>
            </w:r>
          </w:p>
        </w:tc>
      </w:tr>
      <w:tr w:rsidR="00C91DD5" w:rsidRPr="00E1212A" w14:paraId="69F4840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8C5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71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7B1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D3586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Система дезактивации с распылительной насадкой</w:t>
            </w:r>
          </w:p>
        </w:tc>
      </w:tr>
      <w:tr w:rsidR="00C91DD5" w:rsidRPr="00E1212A" w14:paraId="0662B56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7AA596" w14:textId="77777777"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02F548A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42CB254C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Особенности электрической системы</w:t>
            </w:r>
          </w:p>
        </w:tc>
      </w:tr>
      <w:tr w:rsidR="00C91DD5" w:rsidRPr="00E1212A" w14:paraId="512437C5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976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E40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9EB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633CE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Стандартное электрическое оборудование</w:t>
            </w:r>
          </w:p>
        </w:tc>
      </w:tr>
      <w:tr w:rsidR="00C91DD5" w:rsidRPr="00E1212A" w14:paraId="1BE9C07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4FD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BB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FE0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EEF2E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Взрывобезопасное электрическое оборудование</w:t>
            </w:r>
          </w:p>
        </w:tc>
      </w:tr>
      <w:tr w:rsidR="00C91DD5" w:rsidRPr="00E1212A" w14:paraId="539C6E5C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897DAE" w14:textId="77777777"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A75DFE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29CDB4C3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Напряжение питания</w:t>
            </w:r>
          </w:p>
        </w:tc>
      </w:tr>
      <w:tr w:rsidR="00C91DD5" w:rsidRPr="00E1212A" w14:paraId="204A997A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B13D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7A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B67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D3D2C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220 V</w:t>
            </w:r>
          </w:p>
        </w:tc>
      </w:tr>
      <w:tr w:rsidR="00C91DD5" w:rsidRPr="00E1212A" w14:paraId="0D2461E5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AE2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811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FE3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F43F1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380 V</w:t>
            </w:r>
          </w:p>
        </w:tc>
      </w:tr>
      <w:tr w:rsidR="00C91DD5" w:rsidRPr="00E1212A" w14:paraId="36E959A6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453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8B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CC0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BD5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Прочие .................. </w:t>
            </w:r>
          </w:p>
        </w:tc>
      </w:tr>
      <w:tr w:rsidR="00C91DD5" w:rsidRPr="00E1212A" w14:paraId="624BCFBF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121153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37A5A3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3ADA4312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Обогревание внутри кабины</w:t>
            </w:r>
          </w:p>
        </w:tc>
      </w:tr>
      <w:tr w:rsidR="00C91DD5" w:rsidRPr="00E1212A" w14:paraId="2CDE385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B3C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51A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5F5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88D3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Да</w:t>
            </w:r>
          </w:p>
        </w:tc>
      </w:tr>
      <w:tr w:rsidR="00C91DD5" w:rsidRPr="00E1212A" w14:paraId="70A38903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644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C98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6D6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25AE7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Нет</w:t>
            </w:r>
          </w:p>
        </w:tc>
      </w:tr>
      <w:tr w:rsidR="00C91DD5" w:rsidRPr="00E1212A" w14:paraId="12FF05DA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CCC1A5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1A9AB9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10AE8A5F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сигнализации (вы можете выбрать более одной)</w:t>
            </w:r>
          </w:p>
        </w:tc>
      </w:tr>
      <w:tr w:rsidR="00C91DD5" w:rsidRPr="00E1212A" w14:paraId="6AF5116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3D8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733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7CB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267F7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 требуется</w:t>
            </w:r>
          </w:p>
        </w:tc>
      </w:tr>
      <w:tr w:rsidR="00C91DD5" w:rsidRPr="00E1212A" w14:paraId="035ACFD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C0E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4CB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012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265A1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Поток звуковой и визуальной сигнализации</w:t>
            </w:r>
          </w:p>
        </w:tc>
      </w:tr>
      <w:tr w:rsidR="00C91DD5" w:rsidRPr="00E1212A" w14:paraId="023B321D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DE345E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2FD01D0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5F3B5510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Уведомление о освещении</w:t>
            </w:r>
          </w:p>
        </w:tc>
      </w:tr>
      <w:tr w:rsidR="00C91DD5" w:rsidRPr="00E1212A" w14:paraId="1619B53F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3A3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B8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6D1C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3A54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Да</w:t>
            </w:r>
          </w:p>
        </w:tc>
      </w:tr>
      <w:tr w:rsidR="00C91DD5" w:rsidRPr="00E1212A" w14:paraId="5C929628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AC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D7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989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BCF869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Нет</w:t>
            </w:r>
          </w:p>
        </w:tc>
      </w:tr>
      <w:tr w:rsidR="00C91DD5" w:rsidRPr="00E1212A" w14:paraId="59CC15F6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E975757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FEAA81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14:paraId="5ADFE11E" w14:textId="77777777"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цвета</w:t>
            </w:r>
          </w:p>
        </w:tc>
      </w:tr>
      <w:tr w:rsidR="00C91DD5" w:rsidRPr="00E1212A" w14:paraId="7BEBA9B1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64F3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4F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40E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39F1A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Желтый</w:t>
            </w:r>
          </w:p>
        </w:tc>
      </w:tr>
      <w:tr w:rsidR="00C91DD5" w:rsidRPr="00E1212A" w14:paraId="6CB9CEF2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F83E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2FA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E371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2497B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Зеленый</w:t>
            </w:r>
          </w:p>
        </w:tc>
      </w:tr>
      <w:tr w:rsidR="00C91DD5" w:rsidRPr="00E1212A" w14:paraId="1244E97D" w14:textId="77777777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FCE5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B516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C2F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C6900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Белый</w:t>
            </w:r>
          </w:p>
        </w:tc>
      </w:tr>
      <w:tr w:rsidR="00C91DD5" w:rsidRPr="00E1212A" w14:paraId="25AB49B7" w14:textId="77777777" w:rsidTr="00B66ECF">
        <w:trPr>
          <w:gridAfter w:val="1"/>
          <w:wAfter w:w="274" w:type="pct"/>
          <w:trHeight w:val="303"/>
        </w:trPr>
        <w:tc>
          <w:tcPr>
            <w:tcW w:w="297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14A2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br w:type="page"/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BD8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404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52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A81190F" w14:textId="77777777"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3737AF39" w14:textId="77777777" w:rsidR="00DA58C5" w:rsidRDefault="00DA58C5"/>
    <w:sectPr w:rsidR="00DA5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E63A2" w14:textId="77777777" w:rsidR="00645DE5" w:rsidRDefault="00645DE5" w:rsidP="004021F6">
      <w:pPr>
        <w:spacing w:after="0" w:line="240" w:lineRule="auto"/>
      </w:pPr>
      <w:r>
        <w:separator/>
      </w:r>
    </w:p>
  </w:endnote>
  <w:endnote w:type="continuationSeparator" w:id="0">
    <w:p w14:paraId="6AC5F206" w14:textId="77777777" w:rsidR="00645DE5" w:rsidRDefault="00645DE5" w:rsidP="0040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0DF5" w14:textId="77777777" w:rsidR="004B2A7B" w:rsidRDefault="004B2A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A411D" w14:textId="77777777" w:rsidR="004B2A7B" w:rsidRDefault="003550FF" w:rsidP="004B2A7B">
    <w:pPr>
      <w:pStyle w:val="a5"/>
      <w:jc w:val="center"/>
      <w:rPr>
        <w:b/>
        <w:noProof/>
        <w:color w:val="262626"/>
        <w:spacing w:val="-20"/>
      </w:rPr>
    </w:pPr>
    <w:r w:rsidRPr="0019374A">
      <w:rPr>
        <w:b/>
        <w:noProof/>
        <w:color w:val="262626"/>
        <w:spacing w:val="-20"/>
      </w:rPr>
      <w:t xml:space="preserve">Заполненный опросный лист направляйте в адрес  </w:t>
    </w:r>
    <w:bookmarkStart w:id="0" w:name="_Hlk42513209"/>
  </w:p>
  <w:p w14:paraId="5EE3E523" w14:textId="07D84636" w:rsidR="004B2A7B" w:rsidRPr="006A4F02" w:rsidRDefault="004B2A7B" w:rsidP="004B2A7B">
    <w:pPr>
      <w:pStyle w:val="a5"/>
      <w:jc w:val="center"/>
      <w:rPr>
        <w:sz w:val="18"/>
        <w:szCs w:val="18"/>
      </w:rPr>
    </w:pPr>
    <w:r w:rsidRPr="006A4F02">
      <w:rPr>
        <w:sz w:val="18"/>
        <w:szCs w:val="18"/>
      </w:rPr>
      <w:t>ООО «ТИ-СИСТЕМС»  ИНЖИНИРИНГ И ПОСТАВКА ТЕХНОЛОГИЧЕСКОГО ОБОРУДОВАНИЯ</w:t>
    </w:r>
  </w:p>
  <w:p w14:paraId="67DA5B89" w14:textId="77777777" w:rsidR="004B2A7B" w:rsidRPr="006A4F02" w:rsidRDefault="004B2A7B" w:rsidP="004B2A7B">
    <w:pPr>
      <w:pStyle w:val="a5"/>
      <w:jc w:val="center"/>
      <w:rPr>
        <w:sz w:val="18"/>
        <w:szCs w:val="18"/>
      </w:rPr>
    </w:pPr>
    <w:r w:rsidRPr="006A4F02">
      <w:rPr>
        <w:sz w:val="18"/>
        <w:szCs w:val="18"/>
      </w:rPr>
      <w:t>Интернет: www.tisys.ru   www.tisys.kz   www.tisys.by  www.tesec.ru   www.ти-системс.рф</w:t>
    </w:r>
  </w:p>
  <w:p w14:paraId="3EF67F38" w14:textId="77777777" w:rsidR="004B2A7B" w:rsidRPr="006A4F02" w:rsidRDefault="004B2A7B" w:rsidP="004B2A7B">
    <w:pPr>
      <w:pStyle w:val="a5"/>
      <w:jc w:val="center"/>
      <w:rPr>
        <w:sz w:val="18"/>
        <w:szCs w:val="18"/>
      </w:rPr>
    </w:pPr>
    <w:r w:rsidRPr="006A4F02">
      <w:rPr>
        <w:sz w:val="18"/>
        <w:szCs w:val="18"/>
      </w:rPr>
      <w:t>Телефоны: +7 (495) 7774788, 7489626, (925) 5007155, 54, 65  Эл. почта:  info@tisys.ru  info@tisys.kz   info@tisys.by</w:t>
    </w:r>
  </w:p>
  <w:bookmarkEnd w:id="0"/>
  <w:p w14:paraId="31A7ED9B" w14:textId="117B6921" w:rsidR="004021F6" w:rsidRPr="004B2A7B" w:rsidRDefault="004021F6" w:rsidP="004B2A7B">
    <w:pPr>
      <w:pStyle w:val="a8"/>
      <w:spacing w:before="0" w:beforeAutospacing="0" w:after="0" w:afterAutospacing="0"/>
      <w:ind w:left="431"/>
      <w:jc w:val="center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7C55" w14:textId="77777777" w:rsidR="004B2A7B" w:rsidRDefault="004B2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1087" w14:textId="77777777" w:rsidR="00645DE5" w:rsidRDefault="00645DE5" w:rsidP="004021F6">
      <w:pPr>
        <w:spacing w:after="0" w:line="240" w:lineRule="auto"/>
      </w:pPr>
      <w:r>
        <w:separator/>
      </w:r>
    </w:p>
  </w:footnote>
  <w:footnote w:type="continuationSeparator" w:id="0">
    <w:p w14:paraId="10B8D9D2" w14:textId="77777777" w:rsidR="00645DE5" w:rsidRDefault="00645DE5" w:rsidP="0040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E95C" w14:textId="77777777" w:rsidR="004B2A7B" w:rsidRDefault="004B2A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8EEE" w14:textId="77777777" w:rsidR="004B2A7B" w:rsidRDefault="004B2A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A88BA" w14:textId="77777777" w:rsidR="004B2A7B" w:rsidRDefault="004B2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D5"/>
    <w:rsid w:val="00025D4F"/>
    <w:rsid w:val="0008531F"/>
    <w:rsid w:val="00085F6F"/>
    <w:rsid w:val="001815E8"/>
    <w:rsid w:val="001B0D1F"/>
    <w:rsid w:val="00222A7D"/>
    <w:rsid w:val="002432CC"/>
    <w:rsid w:val="00270DB4"/>
    <w:rsid w:val="003550FF"/>
    <w:rsid w:val="003D3312"/>
    <w:rsid w:val="003E19C4"/>
    <w:rsid w:val="004021F6"/>
    <w:rsid w:val="004210A3"/>
    <w:rsid w:val="004B2A7B"/>
    <w:rsid w:val="004F3EE6"/>
    <w:rsid w:val="00500926"/>
    <w:rsid w:val="00542EF1"/>
    <w:rsid w:val="005732DE"/>
    <w:rsid w:val="005B77D7"/>
    <w:rsid w:val="005F5ED0"/>
    <w:rsid w:val="00612AFF"/>
    <w:rsid w:val="00645DE5"/>
    <w:rsid w:val="00710A2E"/>
    <w:rsid w:val="0077177D"/>
    <w:rsid w:val="0078785F"/>
    <w:rsid w:val="007D4B6F"/>
    <w:rsid w:val="007E406E"/>
    <w:rsid w:val="0081394D"/>
    <w:rsid w:val="008B3CE3"/>
    <w:rsid w:val="008D006C"/>
    <w:rsid w:val="008D256C"/>
    <w:rsid w:val="00935C67"/>
    <w:rsid w:val="0094357A"/>
    <w:rsid w:val="009577CF"/>
    <w:rsid w:val="00A332BA"/>
    <w:rsid w:val="00A46C13"/>
    <w:rsid w:val="00A84CAA"/>
    <w:rsid w:val="00B14185"/>
    <w:rsid w:val="00B664B2"/>
    <w:rsid w:val="00BB401B"/>
    <w:rsid w:val="00C82C4F"/>
    <w:rsid w:val="00C91DD5"/>
    <w:rsid w:val="00CD2D5A"/>
    <w:rsid w:val="00D727C7"/>
    <w:rsid w:val="00D84ACA"/>
    <w:rsid w:val="00DA58C5"/>
    <w:rsid w:val="00DB1F8D"/>
    <w:rsid w:val="00E301ED"/>
    <w:rsid w:val="00F61C09"/>
    <w:rsid w:val="00FE304E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BB77"/>
  <w15:docId w15:val="{23A012E5-5901-461C-8379-F25177C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DD5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021F6"/>
    <w:rPr>
      <w:lang w:val="tr-TR"/>
    </w:rPr>
  </w:style>
  <w:style w:type="paragraph" w:styleId="a5">
    <w:name w:val="footer"/>
    <w:basedOn w:val="a"/>
    <w:link w:val="a6"/>
    <w:uiPriority w:val="99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1F6"/>
    <w:rPr>
      <w:lang w:val="tr-TR"/>
    </w:rPr>
  </w:style>
  <w:style w:type="character" w:styleId="a7">
    <w:name w:val="Hyperlink"/>
    <w:rsid w:val="003550FF"/>
    <w:rPr>
      <w:color w:val="0000FF"/>
      <w:u w:val="single"/>
    </w:rPr>
  </w:style>
  <w:style w:type="paragraph" w:styleId="a8">
    <w:name w:val="Normal (Web)"/>
    <w:basedOn w:val="a"/>
    <w:unhideWhenUsed/>
    <w:rsid w:val="0035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Михаил Николаевич</dc:creator>
  <cp:lastModifiedBy>Elena Khegay</cp:lastModifiedBy>
  <cp:revision>2</cp:revision>
  <dcterms:created xsi:type="dcterms:W3CDTF">2021-01-11T09:45:00Z</dcterms:created>
  <dcterms:modified xsi:type="dcterms:W3CDTF">2021-01-11T09:45:00Z</dcterms:modified>
</cp:coreProperties>
</file>